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288" w:lineRule="auto"/>
        <w:jc w:val="center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语文复习</w:t>
      </w:r>
    </w:p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一、文学常识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《荔枝图序》作者白居易，字乐天，号香山居士，又号醉吟先生，唐代伟大现实主义诗人。他与刘禹锡并称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刘白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，世人称他为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诗魔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。他的诗歌题材很多，形式多样，语言通俗易懂。代表作包括《长恨歌》、《琵琶行》、《卖炭翁》、《白氏长庆集》等。《荔枝图序》选自《白香山集》，体裁说明文。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《橘逾淮为枳》选自《晏子春秋</w:t>
      </w:r>
      <w:r>
        <w:rPr>
          <w:rFonts w:ascii="Helvetica Neue" w:hAnsi="Helvetica Neue"/>
          <w:rtl w:val="0"/>
          <w:lang w:val="zh-CN" w:eastAsia="zh-CN"/>
        </w:rPr>
        <w:t xml:space="preserve"> </w:t>
      </w:r>
      <w:r>
        <w:rPr>
          <w:rFonts w:ascii="Helvetica Neue" w:hAnsi="Helvetica Neue" w:hint="default"/>
          <w:rtl w:val="0"/>
          <w:lang w:val="zh-CN" w:eastAsia="zh-CN"/>
        </w:rPr>
        <w:t xml:space="preserve">·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内篇杂下》。里面描绘的人物是晏子，他是春秋时期著名齐国政治家。晏子，名婴，字平仲。《晏子春秋》是我国最早的短篇小说集，也可以说是我国最早的一部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外传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，记述了晏婴的言行、思想、事迹。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《马来的雨》作者胡绳梁，当代作家。文章首尾呼应，选自《上海作家散文百篇》。</w:t>
      </w:r>
    </w:p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  <w:rPr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二、词解造句</w:t>
      </w:r>
    </w:p>
    <w:p>
      <w:pPr>
        <w:pStyle w:val="Body"/>
        <w:numPr>
          <w:ilvl w:val="0"/>
          <w:numId w:val="4"/>
        </w:numPr>
        <w:spacing w:line="288" w:lineRule="auto"/>
        <w:jc w:val="left"/>
        <w:rPr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铺天盖地：形容来势猛、声势大、到处都是。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鸽子铺天盖地得地飞过来，抬头望去就能看到上万只。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2.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金戈铁马：比喻战争，也形容战士持枪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驰马的雄姿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和持枪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驰马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的战士。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他带着金戈铁马，终于在十天之后打赢了这场仗。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3.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燠热：炎热、闷热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热带雨林里燠热的天气是我们全身上下都大汗淋漓。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4.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骤雨如幕：形容下雨下得很大，像幕一样倾泻而下。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在上海的街头，突然的骤雨如幕，完全在我们的意料之外。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5.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波澜壮阔：比喻声势雄壮或规模宏大。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波澜壮阔的浪在海上奔腾、跳跃、咆哮</w:t>
      </w:r>
      <w:r>
        <w:rPr>
          <w:rFonts w:ascii="Helvetica Neue" w:hAnsi="Helvetica Neue" w:hint="default"/>
          <w:rtl w:val="0"/>
          <w:lang w:val="zh-CN" w:eastAsia="zh-CN"/>
        </w:rPr>
        <w:t>······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6.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惊心动魄：使人感受深到了极点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这个惊心动魄的故事讲述了一个人孤独地在无人岛上存活了</w:t>
      </w:r>
      <w:r>
        <w:rPr>
          <w:rFonts w:ascii="Helvetica Neue" w:hAnsi="Helvetica Neue"/>
          <w:rtl w:val="0"/>
          <w:lang w:val="zh-CN" w:eastAsia="zh-CN"/>
        </w:rPr>
        <w:t>143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天。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>7. Bonus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：一起造句，耶</w:t>
      </w:r>
      <w:r>
        <w:rPr>
          <w:rFonts w:ascii="Helvetica Neue" w:hAnsi="Helvetica Neue" w:hint="default"/>
          <w:rtl w:val="0"/>
          <w:lang w:val="zh-CN" w:eastAsia="zh-CN"/>
        </w:rPr>
        <w:t>······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afaf9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在燠热的暴风雨里，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在铺天盖地的喊杀声中</w:t>
      </w:r>
      <w:r>
        <w:rPr>
          <w:rFonts w:ascii="Helvetica" w:hAnsi="Helvetica"/>
          <w:shd w:val="clear" w:color="auto" w:fill="fafaf9"/>
          <w:rtl w:val="0"/>
        </w:rPr>
        <w:t>,</w:t>
      </w:r>
      <w:r>
        <w:rPr>
          <w:rFonts w:ascii="Helvetica" w:hAnsi="Helvetica"/>
          <w:shd w:val="clear" w:color="auto" w:fill="fafaf9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大唐的军队冲出了阵营</w:t>
      </w:r>
      <w:r>
        <w:rPr>
          <w:rFonts w:ascii="Helvetica" w:hAnsi="Helvetica"/>
          <w:shd w:val="clear" w:color="auto" w:fill="fafaf9"/>
          <w:rtl w:val="0"/>
        </w:rPr>
        <w:t>,</w:t>
      </w:r>
      <w:r>
        <w:rPr>
          <w:rFonts w:ascii="Helvetica" w:hAnsi="Helvetica"/>
          <w:shd w:val="clear" w:color="auto" w:fill="fafaf9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为首的将军一骑当先</w:t>
      </w:r>
      <w:r>
        <w:rPr>
          <w:rFonts w:ascii="Helvetica" w:hAnsi="Helvetica"/>
          <w:shd w:val="clear" w:color="auto" w:fill="fafaf9"/>
          <w:rtl w:val="0"/>
        </w:rPr>
        <w:t>,</w:t>
      </w:r>
      <w:r>
        <w:rPr>
          <w:rFonts w:ascii="Helvetica" w:hAnsi="Helvetica"/>
          <w:shd w:val="clear" w:color="auto" w:fill="fafaf9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身后是金戈铁马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骤雨如幕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瓢泼的雨点打在地上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演出了一场波澜壮阔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、惊心动魄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的厮杀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afaf9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>《丰乐亭游春》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《问刘十九》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《富春至严陵山水甚佳》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 xml:space="preserve">宋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· </w:t>
            </w:r>
            <w:r>
              <w:rPr>
                <w:rFonts w:eastAsia="Helvetica Neue" w:hint="eastAsia"/>
                <w:sz w:val="22"/>
                <w:szCs w:val="22"/>
                <w:rtl w:val="0"/>
              </w:rPr>
              <w:t>欧阳修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 xml:space="preserve">唐 </w:t>
            </w:r>
            <w:r>
              <w:rPr>
                <w:rFonts w:ascii="Helvetica" w:hAnsi="Helvetica" w:hint="default"/>
                <w:shd w:val="clear" w:color="auto" w:fill="fafaf9"/>
                <w:rtl w:val="0"/>
              </w:rPr>
              <w:t xml:space="preserve">· </w:t>
            </w:r>
            <w:r>
              <w:rPr>
                <w:rFonts w:eastAsia="Helvetica" w:hint="eastAsia"/>
                <w:shd w:val="clear" w:color="auto" w:fill="fafaf9"/>
                <w:rtl w:val="0"/>
              </w:rPr>
              <w:t xml:space="preserve">白居易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 xml:space="preserve">清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· </w:t>
            </w:r>
            <w:r>
              <w:rPr>
                <w:rFonts w:eastAsia="Helvetica Neue" w:hint="eastAsia"/>
                <w:sz w:val="22"/>
                <w:szCs w:val="22"/>
                <w:rtl w:val="0"/>
              </w:rPr>
              <w:t>纪昀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红树青山日欲斜，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>绿蚁新醅酒，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浓似春云淡似烟，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长郊草色绿无涯。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>红泥小火炉。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参差绿到大江边。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游人不管春将老，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>晚来天欲雪，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斜阳流水推蓬坐，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来往亭前踏落花。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Helvetica" w:hint="eastAsia"/>
                <w:shd w:val="clear" w:color="auto" w:fill="fafaf9"/>
                <w:rtl w:val="0"/>
              </w:rPr>
              <w:t xml:space="preserve"> 能饮一杯无？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sz w:val="22"/>
                <w:szCs w:val="22"/>
                <w:rtl w:val="0"/>
              </w:rPr>
              <w:t>翠色随人欲上船。</w:t>
            </w:r>
          </w:p>
        </w:tc>
      </w:tr>
    </w:tbl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afaf9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三、古诗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afaf9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afaf9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四、古文背诵</w:t>
      </w:r>
      <w:r>
        <w:rPr>
          <w:rFonts w:ascii="Helvetica" w:hAnsi="Helvetica"/>
          <w:b w:val="1"/>
          <w:bCs w:val="1"/>
          <w:shd w:val="clear" w:color="auto" w:fill="fafaf9"/>
          <w:rtl w:val="0"/>
          <w:lang w:val="zh-CN" w:eastAsia="zh-CN"/>
        </w:rPr>
        <w:t xml:space="preserve">   </w:t>
      </w:r>
    </w:p>
    <w:p>
      <w:pPr>
        <w:pStyle w:val="Default"/>
        <w:bidi w:val="0"/>
        <w:spacing w:line="288" w:lineRule="auto"/>
        <w:ind w:left="0" w:right="0" w:firstLine="0"/>
        <w:jc w:val="center"/>
        <w:rPr>
          <w:rFonts w:ascii="Helvetica" w:cs="Helvetica" w:hAnsi="Helvetica" w:eastAsia="Helvetica"/>
          <w:shd w:val="clear" w:color="auto" w:fill="fafaf9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afaf9"/>
          <w:rtl w:val="0"/>
          <w:lang w:val="zh-CN" w:eastAsia="zh-CN"/>
        </w:rPr>
        <w:t>《橘逾淮为枳》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晏子将使楚。楚王闻之，谓左右曰：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晏婴，齐之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"https://baike.baidu.com/item/%E4%B9%A0%E8%BE%9E"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习辞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者也。今方来，吾欲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"https://baike.baidu.com/item/%E8%BE%B1"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辱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之，何以也？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左右对曰：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为其来也，臣请缚（</w:t>
      </w:r>
      <w:r>
        <w:rPr>
          <w:rFonts w:ascii="Helvetica Neue" w:hAnsi="Helvetica Neue"/>
          <w:shd w:val="clear" w:color="auto" w:fill="ffffff"/>
          <w:rtl w:val="0"/>
        </w:rPr>
        <w:t>f</w:t>
      </w:r>
      <w:r>
        <w:rPr>
          <w:rFonts w:ascii="Helvetica Neue" w:hAnsi="Helvetica Neue" w:hint="default"/>
          <w:shd w:val="clear" w:color="auto" w:fill="ffffff"/>
          <w:rtl w:val="0"/>
          <w:lang w:val="it-IT"/>
        </w:rPr>
        <w:t>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）一人，过王而行，王曰：</w:t>
      </w:r>
      <w:r>
        <w:rPr>
          <w:rFonts w:ascii="Helvetica Neue" w:hAnsi="Helvetica Neue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何为者也？</w:t>
      </w:r>
      <w:r>
        <w:rPr>
          <w:rFonts w:ascii="Helvetica Neue" w:hAnsi="Helvetica Neue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Helvetica Neue" w:hAnsi="Helvetica Neue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齐人也。</w:t>
      </w:r>
      <w:r>
        <w:rPr>
          <w:rFonts w:ascii="Helvetica Neue" w:hAnsi="Helvetica Neue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王曰：</w:t>
      </w:r>
      <w:r>
        <w:rPr>
          <w:rFonts w:ascii="Helvetica Neue" w:hAnsi="Helvetica Neue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何坐？</w:t>
      </w:r>
      <w:r>
        <w:rPr>
          <w:rFonts w:ascii="Helvetica Neue" w:hAnsi="Helvetica Neue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曰：</w:t>
      </w:r>
      <w:r>
        <w:rPr>
          <w:rFonts w:ascii="Helvetica Neue" w:hAnsi="Helvetica Neue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坐盗。</w:t>
      </w:r>
      <w:r>
        <w:rPr>
          <w:rFonts w:ascii="Helvetica Neue" w:hAnsi="Helvetica Neue" w:hint="default"/>
          <w:shd w:val="clear" w:color="auto" w:fill="ffffff"/>
          <w:rtl w:val="0"/>
        </w:rPr>
        <w:t>’”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晏子至，楚王赐晏子酒，酒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"https://baike.baidu.com/item/%E9%85%A3"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酣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，吏二缚一人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"https://baike.baidu.com/item/%E8%AF%A3"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诣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Helvetica Neue" w:hAnsi="Helvetica Neue"/>
          <w:shd w:val="clear" w:color="auto" w:fill="ffffff"/>
          <w:rtl w:val="0"/>
        </w:rPr>
        <w:t>(y</w:t>
      </w:r>
      <w:r>
        <w:rPr>
          <w:rFonts w:ascii="Helvetica Neue" w:hAnsi="Helvetica Neue" w:hint="default"/>
          <w:shd w:val="clear" w:color="auto" w:fill="ffffff"/>
          <w:rtl w:val="0"/>
          <w:lang w:val="it-IT"/>
        </w:rPr>
        <w:t>ì</w:t>
      </w:r>
      <w:r>
        <w:rPr>
          <w:rFonts w:ascii="Helvetica Neue" w:hAnsi="Helvetica Neue"/>
          <w:shd w:val="clear" w:color="auto" w:fill="ffffff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王。王曰：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缚者曷</w:t>
      </w:r>
      <w:r>
        <w:rPr>
          <w:rFonts w:ascii="Helvetica Neue" w:hAnsi="Helvetica Neue"/>
          <w:shd w:val="clear" w:color="auto" w:fill="ffffff"/>
          <w:rtl w:val="0"/>
        </w:rPr>
        <w:t>(h</w:t>
      </w:r>
      <w:r>
        <w:rPr>
          <w:rFonts w:ascii="Helvetica Neue" w:hAnsi="Helvetica Neue" w:hint="default"/>
          <w:shd w:val="clear" w:color="auto" w:fill="ffffff"/>
          <w:rtl w:val="0"/>
          <w:lang w:val="fr-FR"/>
        </w:rPr>
        <w:t>é</w:t>
      </w:r>
      <w:r>
        <w:rPr>
          <w:rFonts w:ascii="Helvetica Neue" w:hAnsi="Helvetica Neue"/>
          <w:shd w:val="clear" w:color="auto" w:fill="ffffff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为者也？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齐人也，坐盗。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王视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"https://baike.baidu.com/item/%E6%99%8F%E5%AD%90"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晏子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齐人固善盗乎？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晏子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"https://baike.baidu.com/item/%E9%81%BF%E5%B8%AD"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避席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婴闻之，橘生淮南则为橘，生于淮北则为</w:t>
      </w:r>
      <w:r>
        <w:rPr>
          <w:shd w:val="clear" w:color="auto" w:fill="ffffff"/>
          <w:rtl w:val="0"/>
        </w:rPr>
        <w:fldChar w:fldCharType="begin" w:fldLock="0"/>
      </w:r>
      <w:r>
        <w:rPr>
          <w:shd w:val="clear" w:color="auto" w:fill="ffffff"/>
          <w:rtl w:val="0"/>
        </w:rPr>
        <w:instrText xml:space="preserve"> HYPERLINK "https://baike.baidu.com/item/%E6%9E%B3"</w:instrText>
      </w:r>
      <w:r>
        <w:rPr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枳</w:t>
      </w:r>
      <w:r>
        <w:rPr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，叶徒相似，其实味不同。所以然者何？水土异也。今民生长于齐不盗，入楚则盗，得无楚之水土使民善盗耶？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王笑曰：</w:t>
      </w:r>
      <w:r>
        <w:rPr>
          <w:rFonts w:ascii="Helvetica Neue" w:hAnsi="Helvetica Neue" w:hint="default"/>
          <w:shd w:val="clear" w:color="auto" w:fill="ffffff"/>
          <w:rtl w:val="0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圣人非所与熙也，寡人反取病焉。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center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《荔枝图序》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荔枝生巴峡间。树形团团如帷盖，叶如桂，冬青；华如橘，春荣；实如丹，夏熟。朵如葡萄，核如枇杷，壳如红缯，膜如紫绡，瓤肉莹白如冰雪，浆液甘酸如醴酪。大略如彼，其实过之。若离本枝，一日而色变，二日而香变，三日而味变，四五日外，色香味尽去矣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元和十五年夏，南宾守乐天，命工吏图而书之，盖为不识者与识而不及一二三日者云。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b w:val="1"/>
          <w:bCs w:val="1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五、课内理解和应用</w:t>
      </w:r>
    </w:p>
    <w:p>
      <w:pPr>
        <w:pStyle w:val="Default"/>
        <w:numPr>
          <w:ilvl w:val="0"/>
          <w:numId w:val="5"/>
        </w:numPr>
        <w:bidi w:val="0"/>
        <w:spacing w:line="288" w:lineRule="auto"/>
        <w:ind w:right="0"/>
        <w:jc w:val="left"/>
        <w:rPr>
          <w:shd w:val="clear" w:color="auto" w:fill="ffffff"/>
          <w:rtl w:val="0"/>
          <w:lang w:val="zh-CN" w:eastAsia="zh-CN"/>
        </w:rPr>
      </w:pPr>
      <w:r>
        <w:rPr>
          <w:rFonts w:ascii="Helvetica Neue" w:hAnsi="Helvetica Neue"/>
          <w:shd w:val="clear" w:color="auto" w:fill="ffffff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《马来的雨》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a.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用三观来描写马来的雨：它有什么特征，为什么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美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马来西亚的雨是爽快的，也是干净利落的。它噼噼啪啪得，碎碎得音乐会击中在高脚屋屋顶的铁皮上；它是让你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淋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的奢侈品，会给你带来一种清凉的快感；它也洋洋洒洒、波澜壮阔，将海和天搅成咸湿的一团。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b.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为何选择文章里的三个场景来描述雨呢？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因为这三个场景极具马来特色，落在这三个场景的雨才那么有魅力，有韵味，听之，淋之，观之，才是一种享受。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Helvetica Neue" w:hAnsi="Helvetica Neue"/>
          <w:shd w:val="clear" w:color="auto" w:fill="ffffff"/>
          <w:rtl w:val="0"/>
        </w:rPr>
        <w:tab/>
        <w:t>c</w:t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.  </w:t>
      </w:r>
      <w:r>
        <w:rPr>
          <w:rFonts w:ascii="Helvetica Neue" w:hAnsi="Helvetica Neue" w:hint="default"/>
          <w:shd w:val="clear" w:color="auto" w:fill="ffffff"/>
          <w:rtl w:val="0"/>
          <w:lang w:val="en-US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同样的雨，落在不同的土地上，会绽出不同水花的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 xml:space="preserve">”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这句话你怎么理解？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这句话写的非常妙，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水花</w:t>
      </w:r>
      <w:r>
        <w:rPr>
          <w:rFonts w:ascii="Helvetica Neue" w:hAnsi="Helvetica Neue" w:hint="default"/>
          <w:shd w:val="clear" w:color="auto" w:fill="ffffff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其实指风土人情。作者想表明的意思是雨落在不同的地方，会展现出不同的情感特色。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d.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作者用多个角度和修辞手法来描写雨，有什么作用？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作者从多角度、运用多种修辞手法描绘马来的雨，对读者也是一种享受，更是一种吸引。因为这雨季的马来极具风情，不仅是它的气候特征，更是它的韵味所在。</w:t>
      </w:r>
      <w:r>
        <w:rPr>
          <w:rFonts w:ascii="Helvetica Neue" w:hAnsi="Helvetica Neue"/>
          <w:shd w:val="clear" w:color="auto" w:fill="ffffff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因此，作者在文末极其肯定地再次赞叹：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马来西亚的魅力，在雨季。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Helvetica Neue" w:hAnsi="Helvetica Neue"/>
          <w:shd w:val="clear" w:color="auto" w:fill="ffffff"/>
          <w:rtl w:val="0"/>
        </w:rPr>
        <w:tab/>
        <w:t>e</w:t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作者为什么说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高脚屋的雨声，是平民的音乐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Helvetica Neue" w:hAnsi="Helvetica Neue"/>
          <w:shd w:val="clear" w:color="auto" w:fill="ffffff"/>
          <w:rtl w:val="0"/>
          <w:lang w:val="en-US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因为当地的有钱人都搬到城市里的高楼瓦屋里去了，没有了听雨的享受，但是只住在高脚屋的平民却可以享受雨点打下来落在铁皮屋顶上，芭蕉叶上等地方发出的声音，清朗和谐，如聆听音乐一般。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Helvetica Neue" w:hAnsi="Helvetica Neue"/>
          <w:shd w:val="clear" w:color="auto" w:fill="ffffff"/>
          <w:rtl w:val="0"/>
          <w:lang w:val="en-US"/>
        </w:rPr>
        <w:tab/>
        <w:t xml:space="preserve">f.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第六段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那雨敲在上面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和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偶有大雨点击在铁皮上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，句中的动词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敲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和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击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都表示滴下来，能否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能交换？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敲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照应下文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韵味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二字，写出雨点有节奏；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击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对应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ja-JP" w:eastAsia="ja-JP"/>
        </w:rPr>
        <w:t>大雨点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，显示出雨点落下来时力量大。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  <w:t>g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你也有过像作者一样沉浸在雨里的感受过吗？像作者一样，用听觉、触觉、视觉来描写某个地方的雨。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江南的雨是无声无息的，会悄悄地来到你的面前；它是飘洒温柔的，会给你的身子带来一股暖意；它也是缠绵的，给江南大地铺上一层淡淡的薄雾。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  <w:lang w:val="en-US"/>
        </w:rPr>
        <w:tab/>
        <w:t xml:space="preserve">h.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为什么说</w:t>
      </w:r>
      <w:r>
        <w:rPr>
          <w:rFonts w:ascii="Arial" w:hAnsi="Arial"/>
          <w:shd w:val="clear" w:color="auto" w:fill="ffffff"/>
          <w:rtl w:val="0"/>
          <w:lang w:val="zh-CN" w:eastAsia="zh-CN"/>
        </w:rPr>
        <w:t xml:space="preserve"> </w:t>
      </w:r>
      <w:r>
        <w:rPr>
          <w:rFonts w:ascii="Arial" w:hAnsi="Arial" w:hint="default"/>
          <w:shd w:val="clear" w:color="auto" w:fill="ffffff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雨拉开的幕，是风景，也是风情</w:t>
      </w:r>
      <w:r>
        <w:rPr>
          <w:rFonts w:ascii="Arial" w:hAnsi="Arial" w:hint="default"/>
          <w:shd w:val="clear" w:color="auto" w:fill="ffffff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马来的雨的美丽、惊心动魄的，所以拉开的风景的幕；那里的雨也可以体现当地的风土人情和名族特色，所以也拉开了风情的幕。马来的雨不仅形成了当地独特的景色，而且渗透影响了当地人们的生活，构成了别具一格的当地文化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  <w:t>i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在描写马来雨之前作者为什么先写自己对马来雨的印象？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这样可以做铺垫和突出马来雨的独特魅力。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  <w:t>j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本文的结尾有什么作用？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结尾作用不仅仅呼应开头，更是作者在经历了雨后真切感受的表达。语言简洁肯定，不容质疑。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zh-CN" w:eastAsia="zh-CN"/>
        </w:rPr>
        <w:t xml:space="preserve">2.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《橘逾淮为枳》</w:t>
      </w:r>
    </w:p>
    <w:p>
      <w:pPr>
        <w:pStyle w:val="Body"/>
        <w:spacing w:line="288" w:lineRule="auto"/>
        <w:jc w:val="left"/>
      </w:pPr>
      <w:r>
        <w:tab/>
      </w:r>
      <w:r>
        <w:rPr>
          <w:rFonts w:ascii="Helvetica Neue" w:hAnsi="Helvetica Neue"/>
          <w:rtl w:val="0"/>
          <w:lang w:val="en-US"/>
        </w:rPr>
        <w:t xml:space="preserve">a.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词解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逾：超过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淮：淮河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使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em w:val="underDot"/>
          <w:lang w:val="zh-CN" w:eastAsia="zh-CN"/>
        </w:rPr>
        <w:t>楚：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出使</w:t>
      </w:r>
      <w:r>
        <w:rPr>
          <w:rFonts w:ascii="Helvetica Neue" w:hAnsi="Helvetica Neue"/>
          <w:rtl w:val="0"/>
        </w:rPr>
        <w:tab/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闻：听说</w:t>
      </w:r>
      <w:r>
        <w:rPr>
          <w:rFonts w:ascii="Helvetica Neue" w:hAnsi="Helvetica Neue"/>
          <w:rtl w:val="0"/>
        </w:rPr>
        <w:tab/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谓：对</w:t>
      </w:r>
      <w:r>
        <w:rPr>
          <w:rFonts w:ascii="Helvetica Neue" w:hAnsi="Helvetica Neue" w:hint="default"/>
          <w:rtl w:val="0"/>
          <w:lang w:val="zh-CN" w:eastAsia="zh-CN"/>
        </w:rPr>
        <w:t>······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说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左右：身边的侍卫、大臣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习辞：善于辞令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方：将要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吾欲辱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em w:val="underDot"/>
          <w:lang w:val="zh-CN" w:eastAsia="zh-CN"/>
        </w:rPr>
        <w:t>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：代词，代晏婴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以：用</w:t>
      </w:r>
      <w:r>
        <w:tab/>
        <w:tab/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对：回答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为：于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请：请允许我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为：做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坐：犯</w:t>
      </w:r>
      <w:r>
        <w:rPr>
          <w:rFonts w:ascii="Helvetica Neue" w:hAnsi="Helvetica Neue" w:hint="default"/>
          <w:rtl w:val="0"/>
          <w:lang w:val="zh-CN" w:eastAsia="zh-CN"/>
        </w:rPr>
        <w:t>······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罪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酒酣：喝酒喝得正畅快时</w:t>
      </w:r>
      <w:r>
        <w:rPr>
          <w:rFonts w:ascii="Helvetica Neue" w:hAnsi="Helvetica Neue"/>
          <w:rtl w:val="0"/>
        </w:rPr>
        <w:tab/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吏：官吏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缚：捆绑</w:t>
      </w:r>
      <w:r>
        <w:rPr>
          <w:rFonts w:ascii="Helvetica Neue" w:hAnsi="Helvetica Neue"/>
          <w:rtl w:val="0"/>
        </w:rPr>
        <w:tab/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诣：拜见</w:t>
      </w:r>
      <w:r>
        <w:rPr>
          <w:rFonts w:ascii="Helvetica Neue" w:hAnsi="Helvetica Neue"/>
          <w:rtl w:val="0"/>
        </w:rPr>
        <w:tab/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：同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何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，为什么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固：本来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善：善于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避席：离开座位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之：代指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这样的事</w:t>
      </w:r>
      <w:r>
        <w:rPr>
          <w:rFonts w:ascii="Helvetica Neue" w:hAnsi="Helvetica Neue" w:hint="default"/>
          <w:rtl w:val="0"/>
          <w:lang w:val="zh-CN" w:eastAsia="zh-CN"/>
        </w:rPr>
        <w:t>”</w:t>
        <w:tab/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则为：就是</w:t>
      </w:r>
      <w:r>
        <w:tab/>
        <w:tab/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枳：枸橘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徒：仅仅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其实：它的果实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所以：</w:t>
      </w:r>
      <w:r>
        <w:rPr>
          <w:rFonts w:ascii="Helvetica Neue" w:hAnsi="Helvetica Neue" w:hint="default"/>
          <w:rtl w:val="0"/>
          <w:lang w:val="zh-CN" w:eastAsia="zh-CN"/>
        </w:rPr>
        <w:t>········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的原因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然：这样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异：不同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得无：莫非</w:t>
      </w:r>
      <w:r>
        <w:rPr>
          <w:rFonts w:ascii="Helvetica Neue" w:hAnsi="Helvetica Neue"/>
          <w:rtl w:val="0"/>
        </w:rPr>
        <w:tab/>
        <w:t xml:space="preserve">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熙：同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嬉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，戏弄</w:t>
      </w:r>
      <w: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病：辱</w:t>
      </w:r>
    </w:p>
    <w:p>
      <w:pPr>
        <w:pStyle w:val="Body"/>
        <w:spacing w:line="288" w:lineRule="auto"/>
        <w:jc w:val="left"/>
      </w:pPr>
      <w:r>
        <w:tab/>
      </w:r>
      <w:r>
        <w:rPr>
          <w:rFonts w:ascii="Helvetica Neue" w:hAnsi="Helvetica Neue"/>
          <w:rtl w:val="0"/>
          <w:lang w:val="en-US"/>
        </w:rPr>
        <w:t xml:space="preserve">b.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文章用了比喻论证方法，描述了环境影响人的习惯性格的道理，讽刺楚国生活环境不好，导致齐人本质的改变。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c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古今异义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字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古义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今义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坐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犯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······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罪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rtl w:val="0"/>
              </w:rPr>
              <w:t>动词，把臀部放在物体上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其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实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它们的</w:t>
            </w: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果实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表示转折，实际情况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使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出使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让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为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在、做、是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是</w:t>
            </w:r>
          </w:p>
        </w:tc>
      </w:tr>
    </w:tbl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88" w:lineRule="auto"/>
              <w:jc w:val="left"/>
            </w:pPr>
            <w:r>
              <w:rPr>
                <w:rFonts w:eastAsia="Helvetica Neue" w:hint="eastAsia"/>
                <w:rtl w:val="0"/>
              </w:rPr>
              <w:t>曷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通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何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，为什么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熙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通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嬉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，戏弄</w:t>
            </w:r>
          </w:p>
        </w:tc>
      </w:tr>
    </w:tbl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d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通假字</w:t>
      </w:r>
    </w:p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e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之</w:t>
      </w:r>
      <w:r>
        <w:rPr>
          <w:rFonts w:ascii="Helvetica Neue" w:hAnsi="Helvetica Neue" w:hint="default"/>
          <w:rtl w:val="0"/>
          <w:lang w:val="zh-CN" w:eastAsia="zh-CN"/>
        </w:rPr>
        <w:t>”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104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代词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rPr>
                <w:em w:val="dot"/>
                <w:lang w:eastAsia="ja-JP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楚王闻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em w:val="underDot"/>
                <w:lang w:val="zh-CN" w:eastAsia="zh-CN"/>
              </w:rPr>
              <w:t>之</w:t>
            </w:r>
          </w:p>
          <w:p>
            <w:pPr>
              <w:pStyle w:val="Table Style 2"/>
              <w:rPr>
                <w:em w:val="dot"/>
                <w:lang w:eastAsia="ja-JP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吾欲辱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em w:val="underDot"/>
                <w:lang w:val="zh-CN" w:eastAsia="zh-CN"/>
              </w:rPr>
              <w:t>之</w:t>
            </w:r>
          </w:p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婴闻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em w:val="underDot"/>
                <w:lang w:val="zh-CN" w:eastAsia="zh-CN"/>
              </w:rPr>
              <w:t>之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助词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/</w:t>
            </w:r>
          </w:p>
        </w:tc>
      </w:tr>
      <w:tr>
        <w:tblPrEx>
          <w:shd w:val="clear" w:color="auto" w:fill="auto"/>
        </w:tblPrEx>
        <w:trPr>
          <w:trHeight w:val="698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的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齐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em w:val="underDot"/>
                <w:lang w:val="zh-CN" w:eastAsia="zh-CN"/>
              </w:rPr>
              <w:t>之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习辞者也</w:t>
            </w:r>
          </w:p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CN" w:eastAsia="zh-CN"/>
              </w:rPr>
              <w:t>无楚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em w:val="underDot"/>
                <w:lang w:val="zh-CN" w:eastAsia="zh-CN"/>
              </w:rPr>
              <w:t>之</w:t>
            </w:r>
          </w:p>
        </w:tc>
      </w:tr>
    </w:tbl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</w:pPr>
      <w:r>
        <w:tab/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f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形象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56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晏子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善于外交辞令，能随机应变、从容不迫地维护国家尊严。也懂得礼仪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楚王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傲慢无礼、盛气凌人，但懂得认错</w:t>
            </w:r>
          </w:p>
        </w:tc>
      </w:tr>
    </w:tbl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</w:pPr>
      <w:r>
        <w:tab/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g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本文告诉我们什么道理？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这则故事通过晏子出使楚国，挫败楚王诬蔑齐人入楚为盗阴谋的故事，表现了晏子机智善辩的才能和政治家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外交家的风度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说明了侮辱别人的人到头来必然受辱于人。也可以通过这则故事让很多人明白，人不可貌相，海水不可斗量；也可以提醒很多人，对人贸然无礼只能自讨没趣。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h.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译文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晏子将使楚。楚王闻之，谓左右曰：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晏婴，齐之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"https://baike.baidu.com/item/%E4%B9%A0%E8%BE%9E"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习辞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者也。今方来，吾欲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"https://baike.baidu.com/item/%E8%BE%B1"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辱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之，何以也？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左右对曰：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为其来也，臣请缚（</w:t>
      </w:r>
      <w:r>
        <w:rPr>
          <w:rFonts w:ascii="Arial" w:hAnsi="Arial"/>
          <w:shd w:val="clear" w:color="auto" w:fill="ffffff"/>
          <w:rtl w:val="0"/>
        </w:rPr>
        <w:t>f</w:t>
      </w:r>
      <w:r>
        <w:rPr>
          <w:rFonts w:ascii="Arial" w:hAnsi="Arial" w:hint="default"/>
          <w:shd w:val="clear" w:color="auto" w:fill="ffffff"/>
          <w:rtl w:val="0"/>
          <w:lang w:val="it-IT"/>
        </w:rPr>
        <w:t>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）一人，过王而行，王曰：</w:t>
      </w:r>
      <w:r>
        <w:rPr>
          <w:rFonts w:ascii="Arial" w:hAnsi="Arial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何为者也？</w:t>
      </w:r>
      <w:r>
        <w:rPr>
          <w:rFonts w:ascii="Arial" w:hAnsi="Arial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Arial" w:hAnsi="Arial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齐人也。</w:t>
      </w:r>
      <w:r>
        <w:rPr>
          <w:rFonts w:ascii="Arial" w:hAnsi="Arial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王曰：</w:t>
      </w:r>
      <w:r>
        <w:rPr>
          <w:rFonts w:ascii="Arial" w:hAnsi="Arial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何坐？</w:t>
      </w:r>
      <w:r>
        <w:rPr>
          <w:rFonts w:ascii="Arial" w:hAnsi="Arial" w:hint="default"/>
          <w:shd w:val="clear" w:color="auto" w:fill="ffffff"/>
          <w:rtl w:val="0"/>
        </w:rPr>
        <w:t>’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曰：</w:t>
      </w:r>
      <w:r>
        <w:rPr>
          <w:rFonts w:ascii="Arial" w:hAnsi="Arial" w:hint="default"/>
          <w:shd w:val="clear" w:color="auto" w:fill="ffffff"/>
          <w:rtl w:val="0"/>
        </w:rPr>
        <w:t>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坐盗。</w:t>
      </w:r>
      <w:r>
        <w:rPr>
          <w:rFonts w:ascii="Arial" w:hAnsi="Arial" w:hint="default"/>
          <w:shd w:val="clear" w:color="auto" w:fill="ffffff"/>
          <w:rtl w:val="0"/>
        </w:rPr>
        <w:t>’”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晏子至，楚王赐晏子酒，酒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"https://baike.baidu.com/item/%E9%85%A3"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酣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，吏二缚一人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"https://baike.baidu.com/item/%E8%AF%A3"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诣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" w:hAnsi="Arial"/>
          <w:shd w:val="clear" w:color="auto" w:fill="ffffff"/>
          <w:rtl w:val="0"/>
        </w:rPr>
        <w:t>(y</w:t>
      </w:r>
      <w:r>
        <w:rPr>
          <w:rFonts w:ascii="Arial" w:hAnsi="Arial" w:hint="default"/>
          <w:shd w:val="clear" w:color="auto" w:fill="ffffff"/>
          <w:rtl w:val="0"/>
          <w:lang w:val="it-IT"/>
        </w:rPr>
        <w:t>ì</w:t>
      </w:r>
      <w:r>
        <w:rPr>
          <w:rFonts w:ascii="Arial" w:hAnsi="Arial"/>
          <w:shd w:val="clear" w:color="auto" w:fill="ffffff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王。王曰：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缚者曷</w:t>
      </w:r>
      <w:r>
        <w:rPr>
          <w:rFonts w:ascii="Arial" w:hAnsi="Arial"/>
          <w:shd w:val="clear" w:color="auto" w:fill="ffffff"/>
          <w:rtl w:val="0"/>
        </w:rPr>
        <w:t>(h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为者也？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齐人也，坐盗。</w:t>
      </w:r>
      <w:r>
        <w:rPr>
          <w:rFonts w:ascii="Arial" w:hAnsi="Arial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王视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"https://baike.baidu.com/item/%E6%99%8F%E5%AD%90"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晏子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齐人固善盗乎？</w:t>
      </w:r>
      <w:r>
        <w:rPr>
          <w:rFonts w:ascii="Arial" w:hAnsi="Arial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晏子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"https://baike.baidu.com/item/%E9%81%BF%E5%B8%AD"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避席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对曰：</w:t>
      </w:r>
      <w:r>
        <w:rPr>
          <w:rFonts w:ascii="Arial" w:hAnsi="Arial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婴闻之，橘生淮南则为橘，生于淮北则为</w:t>
      </w:r>
      <w:r>
        <w:rPr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Fonts w:ascii="Arial" w:cs="Arial" w:hAnsi="Arial" w:eastAsia="Arial"/>
          <w:shd w:val="clear" w:color="auto" w:fill="ffffff"/>
          <w:rtl w:val="0"/>
        </w:rPr>
        <w:instrText xml:space="preserve"> HYPERLINK "https://baike.baidu.com/item/%E6%9E%B3"</w:instrText>
      </w:r>
      <w:r>
        <w:rPr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</w:rPr>
        <w:t>枳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，叶徒相似，其实味不同。所以然者何？水土异也。今民生长于齐不盗，入楚则盗，得无楚之水土使民善盗耶？</w:t>
      </w:r>
      <w:r>
        <w:rPr>
          <w:rFonts w:ascii="Arial" w:hAnsi="Arial" w:hint="default"/>
          <w:shd w:val="clear" w:color="auto" w:fill="ffffff"/>
          <w:rtl w:val="0"/>
        </w:rPr>
        <w:t>”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cs="Arial" w:hAnsi="Arial" w:eastAsia="Arial"/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TW" w:eastAsia="zh-TW"/>
        </w:rPr>
        <w:t>王笑曰：</w:t>
      </w:r>
      <w:r>
        <w:rPr>
          <w:rFonts w:ascii="Arial" w:hAnsi="Arial" w:hint="default"/>
          <w:shd w:val="clear" w:color="auto" w:fill="ffffff"/>
          <w:rtl w:val="0"/>
        </w:rPr>
        <w:t xml:space="preserve">“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圣人非所与熙也，寡人反取病焉。</w:t>
      </w:r>
      <w:r>
        <w:rPr>
          <w:rFonts w:ascii="Arial" w:hAnsi="Arial" w:hint="default"/>
          <w:shd w:val="clear" w:color="auto" w:fill="ffffff"/>
          <w:rtl w:val="0"/>
        </w:rPr>
        <w:t>”</w:t>
      </w:r>
    </w:p>
    <w:p>
      <w:pPr>
        <w:pStyle w:val="Body"/>
        <w:spacing w:line="288" w:lineRule="auto"/>
        <w:jc w:val="left"/>
        <w:rPr>
          <w:shd w:val="clear" w:color="auto" w:fill="ffffff"/>
        </w:rPr>
      </w:pP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  <w:lang w:val="zh-CN" w:eastAsia="zh-CN"/>
        </w:rPr>
        <w:t xml:space="preserve">3.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《荔枝图序》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5"/>
        <w:gridCol w:w="1605"/>
        <w:gridCol w:w="1606"/>
        <w:gridCol w:w="1605"/>
        <w:gridCol w:w="1606"/>
        <w:gridCol w:w="1605"/>
      </w:tblGrid>
      <w:tr>
        <w:tblPrEx>
          <w:shd w:val="clear" w:color="auto" w:fill="auto"/>
        </w:tblPrEx>
        <w:trPr>
          <w:trHeight w:val="550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词语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注释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词语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注释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词语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eastAsia="Helvetica Neue" w:hint="eastAsia"/>
                <w:rtl w:val="0"/>
              </w:rPr>
              <w:t>注释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巴峡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指唐代的巴州和峡州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团团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圆圆的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帷盖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周围有帷帐的伞盖</w:t>
            </w:r>
          </w:p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桂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常绿小乔木，叶为椭圆型，与荔枝叶相似。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冬青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冬天是绿的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华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通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花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，花朵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春荣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春天开花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实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果实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丹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丹砂，朱红色</w:t>
            </w:r>
          </w:p>
        </w:tc>
      </w:tr>
      <w:tr>
        <w:tblPrEx>
          <w:shd w:val="clear" w:color="auto" w:fill="auto"/>
        </w:tblPrEx>
        <w:trPr>
          <w:trHeight w:val="84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朵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果实凑成的串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红缯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红色的丝绸。缯，丝织品的总称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膜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果肉表面的薄皮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绡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生丝制成的稠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瓤肉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果肉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莹白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晶莹洁白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醴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甜酒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酪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奶酪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去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消失</w:t>
            </w:r>
          </w:p>
        </w:tc>
      </w:tr>
      <w:tr>
        <w:tblPrEx>
          <w:shd w:val="clear" w:color="auto" w:fill="auto"/>
        </w:tblPrEx>
        <w:trPr>
          <w:trHeight w:val="56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元和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唐宪宗年号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南宾守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南宾郡太守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工吏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在官府当差的工匠，这里指画工</w:t>
            </w:r>
          </w:p>
        </w:tc>
      </w:tr>
      <w:tr>
        <w:tblPrEx>
          <w:shd w:val="clear" w:color="auto" w:fill="auto"/>
        </w:tblPrEx>
        <w:trPr>
          <w:trHeight w:val="32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盖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是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识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Helvetica Neue" w:hint="eastAsia"/>
                <w:shd w:val="clear" w:color="auto" w:fill="ffffff"/>
                <w:rtl w:val="0"/>
              </w:rPr>
              <w:t>认识、见过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图而书之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Arial Unicode MS" w:cs="Arial Unicode MS" w:hAnsi="Arial Unicode MS" w:eastAsia="Helvetica Neue" w:hint="eastAsia"/>
                <w:rtl w:val="0"/>
              </w:rPr>
              <w:t>画画、写字</w:t>
            </w:r>
          </w:p>
        </w:tc>
      </w:tr>
    </w:tbl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a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注释</w:t>
      </w:r>
    </w:p>
    <w:p>
      <w:pPr>
        <w:pStyle w:val="Body"/>
        <w:spacing w:line="288" w:lineRule="auto"/>
        <w:jc w:val="left"/>
      </w:pPr>
    </w:p>
    <w:p>
      <w:pPr>
        <w:pStyle w:val="Body"/>
        <w:spacing w:line="288" w:lineRule="auto"/>
        <w:jc w:val="left"/>
      </w:pPr>
      <w:r>
        <w:tab/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b</w:t>
      </w:r>
      <w:r>
        <w:rPr>
          <w:rFonts w:ascii="Helvetica Neue" w:hAnsi="Helvetica Neue"/>
          <w:rtl w:val="0"/>
          <w:lang w:val="en-US"/>
        </w:rPr>
        <w:t xml:space="preserve">. </w:t>
      </w:r>
      <w:r>
        <w:rPr>
          <w:rFonts w:ascii="Helvetica Neue" w:hAnsi="Helvetica Neue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本文用了那两种说明方法，有什么不同？举例说明。</w:t>
      </w:r>
    </w:p>
    <w:p>
      <w:pPr>
        <w:pStyle w:val="Body"/>
        <w:spacing w:line="288" w:lineRule="auto"/>
        <w:jc w:val="left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本文用了打比方和做比较这两种说明方法，细致地描绘了荔枝的树、叶、花、实等。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实如丹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是一处打比方，把果实比作丹砂。相反，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华如橘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是一处做比较，把花朵比作橘树的花朵。两者看上去一样，但</w:t>
      </w: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华如橘</w:t>
      </w:r>
      <w:r>
        <w:rPr>
          <w:rFonts w:ascii="Helvetica Neue" w:hAnsi="Helvetica Neue" w:hint="default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是把一种花比作另外一种花，没有用比喻的修辞手法。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c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你学过或阅读过的关于荔枝的名句有哪些？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日啖荔枝三百颗，不辞长作岭南人。</w:t>
      </w:r>
      <w:r>
        <w:rPr>
          <w:rFonts w:ascii="Helvetica Neue" w:hAnsi="Helvetica Neue" w:hint="default"/>
          <w:rtl w:val="0"/>
          <w:lang w:val="zh-CN" w:eastAsia="zh-CN"/>
        </w:rPr>
        <w:t>”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 w:hint="default"/>
          <w:rtl w:val="0"/>
        </w:rPr>
        <w:tab/>
        <w:tab/>
        <w:tab/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《惠州一绝》</w:t>
      </w:r>
      <w: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宋</w:t>
      </w:r>
      <w:r>
        <w:rPr>
          <w:rFonts w:ascii="Helvetica Neue" w:hAnsi="Helvetica Neue"/>
          <w:rtl w:val="0"/>
          <w:lang w:val="zh-CN" w:eastAsia="zh-CN"/>
        </w:rPr>
        <w:t xml:space="preserve"> </w:t>
      </w:r>
      <w:r>
        <w:rPr>
          <w:rFonts w:ascii="Helvetica Neue" w:hAnsi="Helvetica Neue" w:hint="default"/>
          <w:rtl w:val="0"/>
          <w:lang w:val="zh-CN" w:eastAsia="zh-CN"/>
        </w:rPr>
        <w:t xml:space="preserve">·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苏轼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 w:hint="default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一骑红尘妃子笑，不辞长作岭南人。</w:t>
      </w:r>
      <w:r>
        <w:rPr>
          <w:rFonts w:ascii="Helvetica Neue" w:hAnsi="Helvetica Neue" w:hint="default"/>
          <w:rtl w:val="0"/>
          <w:lang w:val="zh-CN" w:eastAsia="zh-CN"/>
        </w:rPr>
        <w:t>”</w:t>
        <w:tab/>
      </w:r>
    </w:p>
    <w:p>
      <w:pPr>
        <w:pStyle w:val="Body"/>
        <w:spacing w:line="288" w:lineRule="auto"/>
        <w:jc w:val="left"/>
      </w:pPr>
      <w:r>
        <w:rPr>
          <w:rFonts w:ascii="Helvetica Neue" w:hAnsi="Helvetica Neue" w:hint="default"/>
          <w:rtl w:val="0"/>
        </w:rPr>
        <w:tab/>
        <w:tab/>
        <w:tab/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《过华清官绝句》第一首</w:t>
      </w:r>
      <w:r>
        <w:rPr>
          <w:rFonts w:ascii="Helvetica Neue" w:hAnsi="Helvetica Neue"/>
          <w:rtl w:val="0"/>
        </w:rPr>
        <w:tab/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唐</w:t>
      </w:r>
      <w:r>
        <w:rPr>
          <w:rFonts w:ascii="Helvetica Neue" w:hAnsi="Helvetica Neue"/>
          <w:rtl w:val="0"/>
          <w:lang w:val="zh-CN" w:eastAsia="zh-CN"/>
        </w:rPr>
        <w:t xml:space="preserve"> </w:t>
      </w:r>
      <w:r>
        <w:rPr>
          <w:rFonts w:ascii="Helvetica Neue" w:hAnsi="Helvetica Neue" w:hint="default"/>
          <w:rtl w:val="0"/>
          <w:lang w:val="zh-CN" w:eastAsia="zh-CN"/>
        </w:rPr>
        <w:t xml:space="preserve">·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杜牧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d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作者运用说明从整体到局部，很完整得介绍了荔枝的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出处、外形、味道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等。</w:t>
      </w:r>
    </w:p>
    <w:p>
      <w:pPr>
        <w:pStyle w:val="Body"/>
        <w:spacing w:line="288" w:lineRule="auto"/>
        <w:jc w:val="left"/>
      </w:pPr>
      <w:r>
        <w:rPr>
          <w:rFonts w:ascii="Helvetica Neue" w:hAnsi="Helvetica Neue"/>
          <w:rtl w:val="0"/>
        </w:rPr>
        <w:tab/>
        <w:t>e</w:t>
      </w:r>
      <w:r>
        <w:rPr>
          <w:rFonts w:ascii="Helvetica Neue" w:hAnsi="Helvetica Neue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你怎么评价这篇古文？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作者先从大处着笔，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荔枝生巴峡间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点明荔枝的生长环境，接着便从细微处对荔枝本身的各个部位及其特征加以具体说明。文章最精彩的部分是这段用比喻描绘荔枝的文字：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树形团团如帷盖。叶如桂，冬青；华如橘，春荣；实如丹，夏熟。朵如葡萄，核如枇杷，壳如红缯，膜如紫绡，瓤肉莹白如冰雪，浆液甘酸如醴酪。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这里采用日常生活中习见的十种物体作比，使未见荔枝者借助以往的经验对荔枝产生具体的印象。每一个比喻自然妥帖，与荔枝本身的特点贴近。而对色、香、味随时间推移而变化的特点，仅用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一日而色变，二日而香变，三日而味变，四五日外，色香味尽去矣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加以简要说明。最后点明作画时间、作画者、主持人及作序目的，略作交待即收住。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全文短短不到一百三十个字，不仅写出了荔枝的出处、外形、味道，而且还写出了摘下后短期内的变化情况，是一篇优秀的说明文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  <w:r>
        <w:rPr>
          <w:rFonts w:ascii="Helvetica Neue" w:hAnsi="Helvetica Neue"/>
          <w:shd w:val="clear" w:color="auto" w:fill="ffffff"/>
          <w:rtl w:val="0"/>
          <w:lang w:val="zh-CN" w:eastAsia="zh-CN"/>
        </w:rPr>
        <w:t>f</w:t>
      </w:r>
      <w:r>
        <w:rPr>
          <w:rFonts w:ascii="Helvetica Neue" w:hAnsi="Helvetica Neue"/>
          <w:shd w:val="clear" w:color="auto" w:fill="ffffff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全文翻译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荔枝生长在巴州和峡州之间一带地方。它的树形呈圆的形状，很像古代用来遮蔽东西的</w:t>
      </w:r>
      <w:r>
        <w:rPr>
          <w:rFonts w:ascii="Helvetica Neue" w:hAnsi="Helvetica Neue" w:hint="default"/>
          <w:shd w:val="clear" w:color="auto" w:fill="ffffff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帷盖</w:t>
      </w:r>
      <w:r>
        <w:rPr>
          <w:rFonts w:ascii="Helvetica Neue" w:hAnsi="Helvetica Neue" w:hint="default"/>
          <w:shd w:val="clear" w:color="auto" w:fill="ffffff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。叶像桂树的叶，冬季还是绿色的；花像橘树的花，在春天开放；果实的颜色像丹砂那样红，夏季成熟。果实聚成簇，像葡萄，核像枇杷的核，壳像红绸，膜像紫绸，瓤肉像冰雪一样晶莹，洁白，浆液像醴那样甜，像酪那样酸。关于荔枝的情况，大概也就如同前面所说的情形，那实际的情况比介绍的这些还要好。假如果实离开了枝体，一天颜色就变了，两天香味就变了，三天味道就变了，四五天以后，色香味就全消失了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hd w:val="clear" w:color="auto" w:fill="ffffff"/>
          <w:rtl w:val="0"/>
          <w:lang w:val="zh-CN" w:eastAsia="zh-CN"/>
        </w:rPr>
        <w:t>元和十五年的夏天，南宾郡的太守白乐天，让官画工画成一幅荔枝图，并写上这篇序，这是为了告诉没有见过荔枝的人以及见过不到三天的人。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ab/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color w:val="333333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color w:val="136ec2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color w:val="136ec2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color w:val="136ec2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color w:val="136ec2"/>
          <w:sz w:val="24"/>
          <w:szCs w:val="24"/>
          <w:rtl w:val="0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color w:val="333333"/>
          <w:sz w:val="36"/>
          <w:szCs w:val="36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